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EFB5" w14:textId="3BD737D8" w:rsidR="007D2C6A" w:rsidRPr="007D2C6A" w:rsidRDefault="007D2C6A">
      <w:pPr>
        <w:rPr>
          <w:b/>
          <w:bCs/>
          <w:sz w:val="36"/>
          <w:szCs w:val="36"/>
        </w:rPr>
      </w:pPr>
      <w:r w:rsidRPr="007D2C6A">
        <w:rPr>
          <w:b/>
          <w:bCs/>
          <w:sz w:val="36"/>
          <w:szCs w:val="36"/>
        </w:rPr>
        <w:t>Trabajo Social y Participación Ciudadana</w:t>
      </w:r>
    </w:p>
    <w:p w14:paraId="11B2C5E8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Política de Participación Social en Salud (PPSS)</w:t>
      </w:r>
    </w:p>
    <w:p w14:paraId="125F07B6" w14:textId="77777777" w:rsidR="007D2C6A" w:rsidRPr="007D2C6A" w:rsidRDefault="007D2C6A" w:rsidP="007D2C6A">
      <w:r w:rsidRPr="007D2C6A">
        <w:t xml:space="preserve">En cumplimiento de la Resolución 2063 de 2017 del Plan Nacional de Salud Pública y de la vigilancia realizada por la Secretaría de Salud, la Clínica IMAT </w:t>
      </w:r>
      <w:proofErr w:type="spellStart"/>
      <w:r w:rsidRPr="007D2C6A">
        <w:t>Oncomédica</w:t>
      </w:r>
      <w:proofErr w:type="spellEnd"/>
      <w:r w:rsidRPr="007D2C6A">
        <w:t xml:space="preserve"> </w:t>
      </w:r>
      <w:proofErr w:type="spellStart"/>
      <w:r w:rsidRPr="007D2C6A">
        <w:t>Auna</w:t>
      </w:r>
      <w:proofErr w:type="spellEnd"/>
      <w:r w:rsidRPr="007D2C6A">
        <w:t xml:space="preserve"> promueve la </w:t>
      </w:r>
      <w:r w:rsidRPr="007D2C6A">
        <w:rPr>
          <w:b/>
          <w:bCs/>
        </w:rPr>
        <w:t>participación social y ciudadana</w:t>
      </w:r>
      <w:r w:rsidRPr="007D2C6A">
        <w:t xml:space="preserve"> como un proceso de interacción que garantiza el ejercicio de derechos y deberes en salud.</w:t>
      </w:r>
    </w:p>
    <w:p w14:paraId="62B79C53" w14:textId="77777777" w:rsidR="007D2C6A" w:rsidRPr="007D2C6A" w:rsidRDefault="007D2C6A" w:rsidP="007D2C6A">
      <w:r w:rsidRPr="007D2C6A">
        <w:t xml:space="preserve">Su propósito es responder a los intereses individuales, familiares y colectivos de los usuarios, bajo los principios de </w:t>
      </w:r>
      <w:r w:rsidRPr="007D2C6A">
        <w:rPr>
          <w:b/>
          <w:bCs/>
        </w:rPr>
        <w:t>solidaridad, equidad y universalidad</w:t>
      </w:r>
      <w:r w:rsidRPr="007D2C6A">
        <w:t>, promoviendo el bienestar humano y el desarrollo social.</w:t>
      </w:r>
    </w:p>
    <w:p w14:paraId="38F50BED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Objetivo</w:t>
      </w:r>
    </w:p>
    <w:p w14:paraId="2BD7651B" w14:textId="77777777" w:rsidR="007D2C6A" w:rsidRPr="007D2C6A" w:rsidRDefault="007D2C6A" w:rsidP="007D2C6A">
      <w:r w:rsidRPr="007D2C6A">
        <w:t>Garantizar el derecho a la participación en salud mediante el fortalecimiento institucional, fomentando el autocuidado, la corresponsabilidad y el control social, para una gestión transparente, inclusiva y orientada al bienestar colectivo.</w:t>
      </w:r>
    </w:p>
    <w:p w14:paraId="014E86C4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Alcance</w:t>
      </w:r>
    </w:p>
    <w:p w14:paraId="3C94CB65" w14:textId="77777777" w:rsidR="007D2C6A" w:rsidRPr="007D2C6A" w:rsidRDefault="007D2C6A" w:rsidP="007D2C6A">
      <w:r w:rsidRPr="007D2C6A">
        <w:t xml:space="preserve">La política está dirigida a </w:t>
      </w:r>
      <w:r w:rsidRPr="007D2C6A">
        <w:rPr>
          <w:b/>
          <w:bCs/>
        </w:rPr>
        <w:t xml:space="preserve">usuarios y colaboradores de la Clínica IMAT </w:t>
      </w:r>
      <w:proofErr w:type="spellStart"/>
      <w:r w:rsidRPr="007D2C6A">
        <w:rPr>
          <w:b/>
          <w:bCs/>
        </w:rPr>
        <w:t>Oncomédica</w:t>
      </w:r>
      <w:proofErr w:type="spellEnd"/>
      <w:r w:rsidRPr="007D2C6A">
        <w:rPr>
          <w:b/>
          <w:bCs/>
        </w:rPr>
        <w:t xml:space="preserve"> </w:t>
      </w:r>
      <w:proofErr w:type="spellStart"/>
      <w:r w:rsidRPr="007D2C6A">
        <w:rPr>
          <w:b/>
          <w:bCs/>
        </w:rPr>
        <w:t>Auna</w:t>
      </w:r>
      <w:proofErr w:type="spellEnd"/>
      <w:r w:rsidRPr="007D2C6A">
        <w:t>, conforme a la Ley 1438 de 2011 y la Ley Estatutaria 1751 de 2015.</w:t>
      </w:r>
    </w:p>
    <w:p w14:paraId="334BB264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Ejes estratégicos</w:t>
      </w:r>
    </w:p>
    <w:p w14:paraId="7A077D51" w14:textId="77777777" w:rsidR="007D2C6A" w:rsidRPr="007D2C6A" w:rsidRDefault="007D2C6A" w:rsidP="007D2C6A">
      <w:pPr>
        <w:numPr>
          <w:ilvl w:val="0"/>
          <w:numId w:val="1"/>
        </w:numPr>
      </w:pPr>
      <w:r w:rsidRPr="007D2C6A">
        <w:rPr>
          <w:b/>
          <w:bCs/>
        </w:rPr>
        <w:t>Fortalecimiento institucional:</w:t>
      </w:r>
      <w:r w:rsidRPr="007D2C6A">
        <w:t xml:space="preserve"> Desarrollar capacidades para garantizar salud y participación, articulando a los actores del sistema.</w:t>
      </w:r>
    </w:p>
    <w:p w14:paraId="0C5F8836" w14:textId="77777777" w:rsidR="007D2C6A" w:rsidRPr="007D2C6A" w:rsidRDefault="007D2C6A" w:rsidP="007D2C6A">
      <w:pPr>
        <w:numPr>
          <w:ilvl w:val="0"/>
          <w:numId w:val="1"/>
        </w:numPr>
      </w:pPr>
      <w:r w:rsidRPr="007D2C6A">
        <w:rPr>
          <w:b/>
          <w:bCs/>
        </w:rPr>
        <w:t>Empoderamiento ciudadano y de organizaciones sociales:</w:t>
      </w:r>
      <w:r w:rsidRPr="007D2C6A">
        <w:t xml:space="preserve"> Ofrecer formación y herramientas para fortalecer el ejercicio de derechos.</w:t>
      </w:r>
    </w:p>
    <w:p w14:paraId="47F935CA" w14:textId="77777777" w:rsidR="007D2C6A" w:rsidRPr="007D2C6A" w:rsidRDefault="007D2C6A" w:rsidP="007D2C6A">
      <w:pPr>
        <w:numPr>
          <w:ilvl w:val="0"/>
          <w:numId w:val="1"/>
        </w:numPr>
      </w:pPr>
      <w:r w:rsidRPr="007D2C6A">
        <w:rPr>
          <w:b/>
          <w:bCs/>
        </w:rPr>
        <w:t>Cultura de salud:</w:t>
      </w:r>
      <w:r w:rsidRPr="007D2C6A">
        <w:t xml:space="preserve"> Promover el autocuidado individual y colectivo en la vida cotidiana.</w:t>
      </w:r>
    </w:p>
    <w:p w14:paraId="3E916CBC" w14:textId="77777777" w:rsidR="007D2C6A" w:rsidRPr="007D2C6A" w:rsidRDefault="007D2C6A" w:rsidP="007D2C6A">
      <w:pPr>
        <w:numPr>
          <w:ilvl w:val="0"/>
          <w:numId w:val="1"/>
        </w:numPr>
      </w:pPr>
      <w:r w:rsidRPr="007D2C6A">
        <w:rPr>
          <w:b/>
          <w:bCs/>
        </w:rPr>
        <w:t>Control social en salud:</w:t>
      </w:r>
      <w:r w:rsidRPr="007D2C6A">
        <w:t xml:space="preserve"> Asegurar la vigilancia del SGSSS para proteger el derecho a la salud.</w:t>
      </w:r>
    </w:p>
    <w:p w14:paraId="6C0546C7" w14:textId="77777777" w:rsidR="007D2C6A" w:rsidRPr="007D2C6A" w:rsidRDefault="007D2C6A" w:rsidP="007D2C6A">
      <w:pPr>
        <w:numPr>
          <w:ilvl w:val="0"/>
          <w:numId w:val="1"/>
        </w:numPr>
      </w:pPr>
      <w:r w:rsidRPr="007D2C6A">
        <w:rPr>
          <w:b/>
          <w:bCs/>
        </w:rPr>
        <w:t>Participación en la toma de decisiones:</w:t>
      </w:r>
      <w:r w:rsidRPr="007D2C6A">
        <w:t xml:space="preserve"> Impulsar políticas y programas en salud con la voz activa de los usuarios.</w:t>
      </w:r>
    </w:p>
    <w:p w14:paraId="267D5391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Asociación de Usuarios – “Alianza por un servicio con amor”</w:t>
      </w:r>
    </w:p>
    <w:p w14:paraId="30FBAAA8" w14:textId="77777777" w:rsidR="007D2C6A" w:rsidRPr="007D2C6A" w:rsidRDefault="007D2C6A" w:rsidP="007D2C6A">
      <w:r w:rsidRPr="007D2C6A">
        <w:t xml:space="preserve">La </w:t>
      </w:r>
      <w:r w:rsidRPr="007D2C6A">
        <w:rPr>
          <w:b/>
          <w:bCs/>
        </w:rPr>
        <w:t xml:space="preserve">Asociación de Usuarios de IMAT </w:t>
      </w:r>
      <w:proofErr w:type="spellStart"/>
      <w:r w:rsidRPr="007D2C6A">
        <w:rPr>
          <w:b/>
          <w:bCs/>
        </w:rPr>
        <w:t>Oncomédica</w:t>
      </w:r>
      <w:proofErr w:type="spellEnd"/>
      <w:r w:rsidRPr="007D2C6A">
        <w:rPr>
          <w:b/>
          <w:bCs/>
        </w:rPr>
        <w:t xml:space="preserve"> </w:t>
      </w:r>
      <w:proofErr w:type="spellStart"/>
      <w:r w:rsidRPr="007D2C6A">
        <w:rPr>
          <w:b/>
          <w:bCs/>
        </w:rPr>
        <w:t>Auna</w:t>
      </w:r>
      <w:proofErr w:type="spellEnd"/>
      <w:r w:rsidRPr="007D2C6A">
        <w:t xml:space="preserve"> es una organización integrada por pacientes, familiares y cuidadores. Su función principal es velar por la </w:t>
      </w:r>
      <w:r w:rsidRPr="007D2C6A">
        <w:rPr>
          <w:b/>
          <w:bCs/>
        </w:rPr>
        <w:t xml:space="preserve">calidad, </w:t>
      </w:r>
      <w:r w:rsidRPr="007D2C6A">
        <w:rPr>
          <w:b/>
          <w:bCs/>
        </w:rPr>
        <w:lastRenderedPageBreak/>
        <w:t>humanización y oportunidad de la atención médica</w:t>
      </w:r>
      <w:r w:rsidRPr="007D2C6A">
        <w:t>, actuando como un canal de comunicación entre los usuarios y la clínica.</w:t>
      </w:r>
    </w:p>
    <w:p w14:paraId="41CEC5B9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Objetivo</w:t>
      </w:r>
    </w:p>
    <w:p w14:paraId="34842A1E" w14:textId="77777777" w:rsidR="007D2C6A" w:rsidRPr="007D2C6A" w:rsidRDefault="007D2C6A" w:rsidP="007D2C6A">
      <w:r w:rsidRPr="007D2C6A">
        <w:t>Contribuir al mejoramiento continuo de la atención al paciente y su familia, mediante la retroalimentación y la participación activa de sus integrantes, garantizando el cumplimiento de los derechos y deberes en salud.</w:t>
      </w:r>
    </w:p>
    <w:p w14:paraId="4D50878E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Funciones principales</w:t>
      </w:r>
    </w:p>
    <w:p w14:paraId="256D3771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Defensa de derechos:</w:t>
      </w:r>
      <w:r w:rsidRPr="007D2C6A">
        <w:t xml:space="preserve"> Promover una atención humanizada y digna.</w:t>
      </w:r>
    </w:p>
    <w:p w14:paraId="69F4B042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Vigilancia y control:</w:t>
      </w:r>
      <w:r w:rsidRPr="007D2C6A">
        <w:t xml:space="preserve"> Supervisar la calidad de los servicios, acceso a tratamientos y tiempos de espera.</w:t>
      </w:r>
    </w:p>
    <w:p w14:paraId="6B1AB562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Canal de comunicación:</w:t>
      </w:r>
      <w:r w:rsidRPr="007D2C6A">
        <w:t xml:space="preserve"> Transmitir quejas, sugerencias y necesidades a la administración.</w:t>
      </w:r>
    </w:p>
    <w:p w14:paraId="7AAD4F88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Participación en decisiones:</w:t>
      </w:r>
      <w:r w:rsidRPr="007D2C6A">
        <w:t xml:space="preserve"> Proponer mejoras en los comités de la clínica.</w:t>
      </w:r>
    </w:p>
    <w:p w14:paraId="65D11A00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Educación y apoyo:</w:t>
      </w:r>
      <w:r w:rsidRPr="007D2C6A">
        <w:t xml:space="preserve"> Informar sobre derechos, deberes y brindar acompañamiento emocional.</w:t>
      </w:r>
    </w:p>
    <w:p w14:paraId="21DF6D1C" w14:textId="77777777" w:rsidR="007D2C6A" w:rsidRPr="007D2C6A" w:rsidRDefault="007D2C6A" w:rsidP="007D2C6A">
      <w:pPr>
        <w:numPr>
          <w:ilvl w:val="0"/>
          <w:numId w:val="2"/>
        </w:numPr>
      </w:pPr>
      <w:r w:rsidRPr="007D2C6A">
        <w:rPr>
          <w:b/>
          <w:bCs/>
        </w:rPr>
        <w:t>Promoción de la participación:</w:t>
      </w:r>
      <w:r w:rsidRPr="007D2C6A">
        <w:t xml:space="preserve"> Incentivar a pacientes y familias a contribuir en la mejora de los servicios.</w:t>
      </w:r>
    </w:p>
    <w:p w14:paraId="13698F5C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Integrantes</w:t>
      </w:r>
    </w:p>
    <w:p w14:paraId="53AD7B23" w14:textId="77777777" w:rsidR="007D2C6A" w:rsidRPr="007D2C6A" w:rsidRDefault="007D2C6A" w:rsidP="007D2C6A">
      <w:r w:rsidRPr="007D2C6A">
        <w:t>Actualmente está conformada por:</w:t>
      </w:r>
    </w:p>
    <w:p w14:paraId="4159C8D4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 xml:space="preserve">Rosario De La Concepción Morgan Almanza – </w:t>
      </w:r>
      <w:proofErr w:type="gramStart"/>
      <w:r w:rsidRPr="007D2C6A">
        <w:t>Presidenta</w:t>
      </w:r>
      <w:proofErr w:type="gramEnd"/>
    </w:p>
    <w:p w14:paraId="2C7A4210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 xml:space="preserve">Luz Elena González Fernández – </w:t>
      </w:r>
      <w:proofErr w:type="gramStart"/>
      <w:r w:rsidRPr="007D2C6A">
        <w:t>Secretaria</w:t>
      </w:r>
      <w:proofErr w:type="gramEnd"/>
    </w:p>
    <w:p w14:paraId="69451981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>Gloria Villadiego Payares</w:t>
      </w:r>
    </w:p>
    <w:p w14:paraId="1AF064D3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 xml:space="preserve">Luz Mary Díaz </w:t>
      </w:r>
      <w:proofErr w:type="spellStart"/>
      <w:r w:rsidRPr="007D2C6A">
        <w:t>Díaz</w:t>
      </w:r>
      <w:proofErr w:type="spellEnd"/>
    </w:p>
    <w:p w14:paraId="1358A8E7" w14:textId="77777777" w:rsidR="007D2C6A" w:rsidRPr="007D2C6A" w:rsidRDefault="007D2C6A" w:rsidP="007D2C6A">
      <w:pPr>
        <w:numPr>
          <w:ilvl w:val="0"/>
          <w:numId w:val="3"/>
        </w:numPr>
      </w:pPr>
      <w:proofErr w:type="spellStart"/>
      <w:r w:rsidRPr="007D2C6A">
        <w:t>Onelia</w:t>
      </w:r>
      <w:proofErr w:type="spellEnd"/>
      <w:r w:rsidRPr="007D2C6A">
        <w:t xml:space="preserve"> Esther Petro Rodríguez</w:t>
      </w:r>
    </w:p>
    <w:p w14:paraId="4B546CE0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>Rafael Eduardo Pérez A</w:t>
      </w:r>
    </w:p>
    <w:p w14:paraId="00E1A7BE" w14:textId="77777777" w:rsidR="007D2C6A" w:rsidRPr="007D2C6A" w:rsidRDefault="007D2C6A" w:rsidP="007D2C6A">
      <w:pPr>
        <w:numPr>
          <w:ilvl w:val="0"/>
          <w:numId w:val="3"/>
        </w:numPr>
      </w:pPr>
      <w:r w:rsidRPr="007D2C6A">
        <w:t xml:space="preserve">Paola Elena </w:t>
      </w:r>
      <w:proofErr w:type="spellStart"/>
      <w:r w:rsidRPr="007D2C6A">
        <w:t>Marimón</w:t>
      </w:r>
      <w:proofErr w:type="spellEnd"/>
      <w:r w:rsidRPr="007D2C6A">
        <w:t xml:space="preserve"> Escobar</w:t>
      </w:r>
    </w:p>
    <w:p w14:paraId="6BECD9BF" w14:textId="77777777" w:rsidR="007D2C6A" w:rsidRPr="007D2C6A" w:rsidRDefault="007D2C6A" w:rsidP="007D2C6A">
      <w:r w:rsidRPr="007D2C6A">
        <w:rPr>
          <w:b/>
          <w:bCs/>
        </w:rPr>
        <w:t>Representantes ante el Comité de Ética:</w:t>
      </w:r>
    </w:p>
    <w:p w14:paraId="786A574A" w14:textId="77777777" w:rsidR="007D2C6A" w:rsidRPr="007D2C6A" w:rsidRDefault="007D2C6A" w:rsidP="007D2C6A">
      <w:pPr>
        <w:numPr>
          <w:ilvl w:val="0"/>
          <w:numId w:val="4"/>
        </w:numPr>
      </w:pPr>
      <w:r w:rsidRPr="007D2C6A">
        <w:t xml:space="preserve">Rosario De La Concepción Morgan Almanza – </w:t>
      </w:r>
      <w:proofErr w:type="gramStart"/>
      <w:r w:rsidRPr="007D2C6A">
        <w:t>Presidenta</w:t>
      </w:r>
      <w:proofErr w:type="gramEnd"/>
    </w:p>
    <w:p w14:paraId="22A3B4A3" w14:textId="77777777" w:rsidR="007D2C6A" w:rsidRPr="007D2C6A" w:rsidRDefault="007D2C6A" w:rsidP="007D2C6A">
      <w:pPr>
        <w:numPr>
          <w:ilvl w:val="0"/>
          <w:numId w:val="4"/>
        </w:numPr>
      </w:pPr>
      <w:r w:rsidRPr="007D2C6A">
        <w:lastRenderedPageBreak/>
        <w:t xml:space="preserve">Luz Elena González Fernández – </w:t>
      </w:r>
      <w:proofErr w:type="gramStart"/>
      <w:r w:rsidRPr="007D2C6A">
        <w:t>Secretaria</w:t>
      </w:r>
      <w:proofErr w:type="gramEnd"/>
    </w:p>
    <w:p w14:paraId="7E26A76D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Atención y Contacto – Experiencia del Usuario</w:t>
      </w:r>
    </w:p>
    <w:p w14:paraId="2BF1F03E" w14:textId="77777777" w:rsidR="007D2C6A" w:rsidRPr="007D2C6A" w:rsidRDefault="007D2C6A" w:rsidP="007D2C6A">
      <w:r w:rsidRPr="007D2C6A">
        <w:t xml:space="preserve">La Clínica IMAT </w:t>
      </w:r>
      <w:proofErr w:type="spellStart"/>
      <w:r w:rsidRPr="007D2C6A">
        <w:t>Oncomédica</w:t>
      </w:r>
      <w:proofErr w:type="spellEnd"/>
      <w:r w:rsidRPr="007D2C6A">
        <w:t xml:space="preserve"> </w:t>
      </w:r>
      <w:proofErr w:type="spellStart"/>
      <w:r w:rsidRPr="007D2C6A">
        <w:t>Auna</w:t>
      </w:r>
      <w:proofErr w:type="spellEnd"/>
      <w:r w:rsidRPr="007D2C6A">
        <w:t xml:space="preserve"> cuenta con </w:t>
      </w:r>
      <w:r w:rsidRPr="007D2C6A">
        <w:rPr>
          <w:b/>
          <w:bCs/>
        </w:rPr>
        <w:t>4 oficinas de Experiencia del Usuario</w:t>
      </w:r>
      <w:r w:rsidRPr="007D2C6A">
        <w:t>:</w:t>
      </w:r>
    </w:p>
    <w:p w14:paraId="7B9A46DF" w14:textId="77777777" w:rsidR="007D2C6A" w:rsidRPr="007D2C6A" w:rsidRDefault="007D2C6A" w:rsidP="007D2C6A">
      <w:pPr>
        <w:numPr>
          <w:ilvl w:val="0"/>
          <w:numId w:val="5"/>
        </w:numPr>
      </w:pPr>
      <w:r w:rsidRPr="007D2C6A">
        <w:rPr>
          <w:b/>
          <w:bCs/>
        </w:rPr>
        <w:t>Primer piso – Torre 1:</w:t>
      </w:r>
      <w:r w:rsidRPr="007D2C6A">
        <w:t xml:space="preserve"> Al lado de Consulta Médica Especializada. Ext: 3128</w:t>
      </w:r>
    </w:p>
    <w:p w14:paraId="689DDCBC" w14:textId="77777777" w:rsidR="007D2C6A" w:rsidRPr="007D2C6A" w:rsidRDefault="007D2C6A" w:rsidP="007D2C6A">
      <w:pPr>
        <w:numPr>
          <w:ilvl w:val="0"/>
          <w:numId w:val="5"/>
        </w:numPr>
      </w:pPr>
      <w:r w:rsidRPr="007D2C6A">
        <w:rPr>
          <w:b/>
          <w:bCs/>
        </w:rPr>
        <w:t>Segundo piso – Torre 2:</w:t>
      </w:r>
      <w:r w:rsidRPr="007D2C6A">
        <w:t xml:space="preserve"> Coordinación de Trabajo Social. Ext: 1270</w:t>
      </w:r>
    </w:p>
    <w:p w14:paraId="0B29FEBA" w14:textId="77777777" w:rsidR="007D2C6A" w:rsidRPr="007D2C6A" w:rsidRDefault="007D2C6A" w:rsidP="007D2C6A">
      <w:pPr>
        <w:numPr>
          <w:ilvl w:val="0"/>
          <w:numId w:val="5"/>
        </w:numPr>
      </w:pPr>
      <w:r w:rsidRPr="007D2C6A">
        <w:rPr>
          <w:b/>
          <w:bCs/>
        </w:rPr>
        <w:t>Primer piso – Torre 3:</w:t>
      </w:r>
      <w:r w:rsidRPr="007D2C6A">
        <w:t xml:space="preserve"> Coordinación de Gestión de Experiencia del Usuario.</w:t>
      </w:r>
    </w:p>
    <w:p w14:paraId="651DE4A8" w14:textId="77777777" w:rsidR="007D2C6A" w:rsidRPr="007D2C6A" w:rsidRDefault="007D2C6A" w:rsidP="007D2C6A">
      <w:pPr>
        <w:numPr>
          <w:ilvl w:val="0"/>
          <w:numId w:val="5"/>
        </w:numPr>
      </w:pPr>
      <w:r w:rsidRPr="007D2C6A">
        <w:rPr>
          <w:b/>
          <w:bCs/>
        </w:rPr>
        <w:t>Primer piso – Torre 3:</w:t>
      </w:r>
      <w:r w:rsidRPr="007D2C6A">
        <w:t xml:space="preserve"> Oficina de Reclamos y Satisfacción. Ext: 3115</w:t>
      </w:r>
    </w:p>
    <w:p w14:paraId="46D9FEFC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Horarios de atención</w:t>
      </w:r>
    </w:p>
    <w:p w14:paraId="3417F059" w14:textId="77777777" w:rsidR="007D2C6A" w:rsidRPr="007D2C6A" w:rsidRDefault="007D2C6A" w:rsidP="007D2C6A">
      <w:pPr>
        <w:numPr>
          <w:ilvl w:val="0"/>
          <w:numId w:val="6"/>
        </w:numPr>
      </w:pPr>
      <w:r w:rsidRPr="007D2C6A">
        <w:rPr>
          <w:b/>
          <w:bCs/>
        </w:rPr>
        <w:t>Lunes a viernes:</w:t>
      </w:r>
      <w:r w:rsidRPr="007D2C6A">
        <w:t xml:space="preserve"> 7:00 a.m. – 6:00 p.m.</w:t>
      </w:r>
    </w:p>
    <w:p w14:paraId="156C6844" w14:textId="77777777" w:rsidR="007D2C6A" w:rsidRPr="007D2C6A" w:rsidRDefault="007D2C6A" w:rsidP="007D2C6A">
      <w:pPr>
        <w:numPr>
          <w:ilvl w:val="0"/>
          <w:numId w:val="6"/>
        </w:numPr>
      </w:pPr>
      <w:r w:rsidRPr="007D2C6A">
        <w:rPr>
          <w:b/>
          <w:bCs/>
        </w:rPr>
        <w:t>Sábados:</w:t>
      </w:r>
      <w:r w:rsidRPr="007D2C6A">
        <w:t xml:space="preserve"> 7:00 a.m. – 12:00 p.m.</w:t>
      </w:r>
    </w:p>
    <w:p w14:paraId="7AE8BBB0" w14:textId="77777777" w:rsidR="007D2C6A" w:rsidRPr="007D2C6A" w:rsidRDefault="007D2C6A" w:rsidP="007D2C6A">
      <w:pPr>
        <w:rPr>
          <w:b/>
          <w:bCs/>
        </w:rPr>
      </w:pPr>
      <w:r w:rsidRPr="007D2C6A">
        <w:rPr>
          <w:b/>
          <w:bCs/>
        </w:rPr>
        <w:t>Contáctanos</w:t>
      </w:r>
    </w:p>
    <w:p w14:paraId="4D75379D" w14:textId="77777777" w:rsidR="007D2C6A" w:rsidRPr="007D2C6A" w:rsidRDefault="007D2C6A" w:rsidP="007D2C6A">
      <w:r w:rsidRPr="007D2C6A">
        <w:t>Teléfono: (604) 786 2333</w:t>
      </w:r>
      <w:r w:rsidRPr="007D2C6A">
        <w:br/>
        <w:t>Extensiones: 3128 – 1270 – 3115</w:t>
      </w:r>
      <w:r w:rsidRPr="007D2C6A">
        <w:br/>
        <w:t xml:space="preserve">Correo electrónico: </w:t>
      </w:r>
      <w:r w:rsidRPr="007D2C6A">
        <w:rPr>
          <w:b/>
          <w:bCs/>
        </w:rPr>
        <w:t>experienciadelusuario.co@auna.org</w:t>
      </w:r>
    </w:p>
    <w:p w14:paraId="24E3526F" w14:textId="77777777" w:rsidR="007D2C6A" w:rsidRPr="007D2C6A" w:rsidRDefault="007D2C6A" w:rsidP="007D2C6A">
      <w:r w:rsidRPr="007D2C6A">
        <w:t xml:space="preserve">Si desea hacer parte de la </w:t>
      </w:r>
      <w:r w:rsidRPr="007D2C6A">
        <w:rPr>
          <w:b/>
          <w:bCs/>
        </w:rPr>
        <w:t>Asociación de Usuarios</w:t>
      </w:r>
      <w:r w:rsidRPr="007D2C6A">
        <w:t>, puede escribirnos al correo anterior.</w:t>
      </w:r>
    </w:p>
    <w:p w14:paraId="2F6531D9" w14:textId="77777777" w:rsidR="007D2C6A" w:rsidRDefault="007D2C6A"/>
    <w:sectPr w:rsidR="007D2C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144"/>
    <w:multiLevelType w:val="multilevel"/>
    <w:tmpl w:val="E34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965BC"/>
    <w:multiLevelType w:val="multilevel"/>
    <w:tmpl w:val="3A0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86B43"/>
    <w:multiLevelType w:val="multilevel"/>
    <w:tmpl w:val="905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373EE"/>
    <w:multiLevelType w:val="multilevel"/>
    <w:tmpl w:val="8F4C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25652"/>
    <w:multiLevelType w:val="multilevel"/>
    <w:tmpl w:val="B86E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C1481"/>
    <w:multiLevelType w:val="multilevel"/>
    <w:tmpl w:val="761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061763">
    <w:abstractNumId w:val="4"/>
  </w:num>
  <w:num w:numId="2" w16cid:durableId="1232737950">
    <w:abstractNumId w:val="3"/>
  </w:num>
  <w:num w:numId="3" w16cid:durableId="736976644">
    <w:abstractNumId w:val="2"/>
  </w:num>
  <w:num w:numId="4" w16cid:durableId="642320055">
    <w:abstractNumId w:val="5"/>
  </w:num>
  <w:num w:numId="5" w16cid:durableId="1316836378">
    <w:abstractNumId w:val="0"/>
  </w:num>
  <w:num w:numId="6" w16cid:durableId="183680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6A"/>
    <w:rsid w:val="007D2C6A"/>
    <w:rsid w:val="00E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2B16"/>
  <w15:chartTrackingRefBased/>
  <w15:docId w15:val="{365D26F8-5161-4AE3-AEE4-D178C56B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C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C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C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C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C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C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C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C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C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C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Paulin Hernandez Vergara</dc:creator>
  <cp:keywords/>
  <dc:description/>
  <cp:lastModifiedBy>Angie Paulin Hernandez Vergara</cp:lastModifiedBy>
  <cp:revision>1</cp:revision>
  <dcterms:created xsi:type="dcterms:W3CDTF">2025-09-22T13:01:00Z</dcterms:created>
  <dcterms:modified xsi:type="dcterms:W3CDTF">2025-09-22T13:08:00Z</dcterms:modified>
</cp:coreProperties>
</file>